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00" w:lineRule="exact"/>
        <w:jc w:val="center"/>
        <w:textAlignment w:val="auto"/>
        <w:rPr>
          <w:rFonts w:hint="eastAsia" w:ascii="华文中宋" w:hAnsi="华文中宋" w:eastAsia="华文中宋" w:cs="Arial"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Arial"/>
          <w:bCs/>
          <w:kern w:val="0"/>
          <w:sz w:val="36"/>
          <w:szCs w:val="36"/>
          <w:lang w:val="en-US" w:eastAsia="zh-CN"/>
        </w:rPr>
        <w:t>江宁区优秀</w:t>
      </w:r>
      <w:r>
        <w:rPr>
          <w:rFonts w:hint="eastAsia" w:ascii="华文中宋" w:hAnsi="华文中宋" w:eastAsia="华文中宋" w:cs="Arial"/>
          <w:bCs/>
          <w:kern w:val="0"/>
          <w:sz w:val="36"/>
          <w:szCs w:val="36"/>
        </w:rPr>
        <w:t>社区家长学校评估标准</w:t>
      </w:r>
    </w:p>
    <w:tbl>
      <w:tblPr>
        <w:tblStyle w:val="2"/>
        <w:tblW w:w="91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6371"/>
        <w:gridCol w:w="723"/>
        <w:gridCol w:w="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楷体" w:hAnsi="楷体" w:eastAsia="楷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4"/>
                <w:szCs w:val="24"/>
              </w:rPr>
              <w:t>评估标准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楷体" w:hAnsi="楷体" w:eastAsia="楷体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4"/>
                <w:szCs w:val="24"/>
              </w:rPr>
              <w:t>评   估   要   素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楷体" w:hAnsi="楷体" w:eastAsia="楷体"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4"/>
                <w:szCs w:val="24"/>
                <w:lang w:val="en-US" w:eastAsia="zh-CN"/>
              </w:rPr>
              <w:t>自评</w:t>
            </w: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default" w:ascii="楷体" w:hAnsi="楷体" w:eastAsia="楷体" w:cs="Arial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Arial"/>
                <w:b/>
                <w:bCs/>
                <w:kern w:val="0"/>
                <w:sz w:val="24"/>
                <w:szCs w:val="24"/>
                <w:lang w:val="en-US" w:eastAsia="zh-CN"/>
              </w:rPr>
              <w:t>他评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hint="eastAsia" w:ascii="仿宋" w:hAnsi="仿宋" w:eastAsia="仿宋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kern w:val="0"/>
                <w:sz w:val="21"/>
                <w:szCs w:val="21"/>
              </w:rPr>
              <w:t>组织保障</w:t>
            </w:r>
          </w:p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spacing w:val="-20"/>
                <w:kern w:val="0"/>
                <w:sz w:val="21"/>
                <w:szCs w:val="21"/>
              </w:rPr>
              <w:t>（25分）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1.有本级党政领导分管家长学校工作，将家长学校工作纳入本社区全年工作中。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2.分管领导每年听取家长学校工作汇报不少于1次，参加家长学校活动不少于1次。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3.有明确组织架构，有专职或兼职具体负责人或工作人员，工作分工明确。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4.社区家长学校工作规章制度、社区家长学校工作岗位职责健全。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5.将社区家庭教育情况作为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</w:rPr>
              <w:t>考核评比的重要内容。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24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办学条件</w:t>
            </w:r>
          </w:p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（20分）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1.家长学校有挂牌、有较为固定教室或培训场所。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2.每年有专门的办学经费，有使用经费记录。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3.社区有家庭教育师资队伍，师资人员不少于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人。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4.有家庭教育社区工作者志愿者，志愿者队伍不少于6人。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宣传氛围</w:t>
            </w:r>
          </w:p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社区</w:t>
            </w:r>
            <w:r>
              <w:rPr>
                <w:rFonts w:hint="eastAsia" w:asciiTheme="minorEastAsia" w:hAnsiTheme="minorEastAsia" w:eastAsiaTheme="minorEastAsia" w:cstheme="minorEastAsia"/>
              </w:rPr>
              <w:t>、居民小区有明显家庭教育标语或家教宣传栏、板报。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2.每年在广播、电视、纸媒、网络等各种媒体中广泛宣传社区家庭教育活动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</w:rPr>
              <w:t>次以上。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24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教学管理</w:t>
            </w:r>
          </w:p>
          <w:p>
            <w:pPr>
              <w:widowControl/>
              <w:spacing w:line="460" w:lineRule="exact"/>
              <w:ind w:left="-24" w:right="-107" w:firstLine="24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（30分</w:t>
            </w:r>
            <w:r>
              <w:rPr>
                <w:rFonts w:hint="eastAsia" w:ascii="仿宋" w:hAnsi="仿宋" w:eastAsia="仿宋" w:cs="Arial"/>
                <w:spacing w:val="-20"/>
                <w:kern w:val="0"/>
                <w:sz w:val="21"/>
                <w:szCs w:val="21"/>
              </w:rPr>
              <w:t>）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1.每年有年度工作计划和年终工作总结，有优秀家教典型案例、优秀家教经验等相关材料。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2.每年不少于2次召开工作会议，研究家长学校工作。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每年</w:t>
            </w:r>
            <w:r>
              <w:rPr>
                <w:rFonts w:hint="eastAsia" w:asciiTheme="minorEastAsia" w:hAnsiTheme="minorEastAsia" w:eastAsiaTheme="minorEastAsia" w:cstheme="minorEastAsia"/>
              </w:rPr>
              <w:t>有家教讲座、知识竞赛、家教沙龙、亲子活动、家教咨询等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</w:rPr>
              <w:t>次以上活动。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4.为困境儿童家庭,如:单亲家庭、困难家庭、流动留守儿童家庭等提供良好的家庭教育指导与服务。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5.各项活动有通知、方案、图片、小结等资料收集，装订成册，集中存放。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6.每年有形式多样的表彰激励制度，能充分调动家长参与。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124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hanging="48"/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  <w:t>办学设施</w:t>
            </w:r>
          </w:p>
          <w:p>
            <w:pPr>
              <w:widowControl/>
              <w:spacing w:line="460" w:lineRule="exact"/>
              <w:ind w:left="48" w:right="-107" w:hanging="48"/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（1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分）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1.家长学校有笔记本电脑、投影仪等先进设备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。（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</w:rPr>
              <w:t>.能争取到企事业单位或爱心人士对社区家教资助资金。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360" w:hanging="36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4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hanging="48"/>
              <w:jc w:val="center"/>
              <w:rPr>
                <w:rFonts w:hint="default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  <w:lang w:val="en-US" w:eastAsia="zh-CN"/>
              </w:rPr>
              <w:t>办学特色</w:t>
            </w:r>
          </w:p>
          <w:p>
            <w:pPr>
              <w:widowControl/>
              <w:spacing w:line="460" w:lineRule="exact"/>
              <w:ind w:left="48" w:right="-107" w:hanging="48"/>
              <w:jc w:val="center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（5分）</w:t>
            </w:r>
          </w:p>
        </w:tc>
        <w:tc>
          <w:tcPr>
            <w:tcW w:w="6371" w:type="dxa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</w:rPr>
              <w:t>有特色家庭教育工作品牌，并坚持特色工作品牌一年以上。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5分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）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360" w:hanging="36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" w:hAnsi="仿宋" w:eastAsia="仿宋" w:cs="Arial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Arial"/>
                <w:color w:val="333333"/>
                <w:kern w:val="0"/>
                <w:sz w:val="21"/>
                <w:szCs w:val="21"/>
              </w:rPr>
              <w:t>合 计</w:t>
            </w:r>
          </w:p>
        </w:tc>
        <w:tc>
          <w:tcPr>
            <w:tcW w:w="63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100分</w:t>
            </w:r>
          </w:p>
        </w:tc>
        <w:tc>
          <w:tcPr>
            <w:tcW w:w="7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63" w:right="-109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firstLine="480"/>
              <w:jc w:val="center"/>
              <w:rPr>
                <w:rFonts w:ascii="仿宋" w:hAnsi="仿宋" w:eastAsia="仿宋" w:cs="Arial"/>
                <w:kern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D33E4"/>
    <w:rsid w:val="079F1302"/>
    <w:rsid w:val="22ED33E4"/>
    <w:rsid w:val="37E51B19"/>
    <w:rsid w:val="545F4724"/>
    <w:rsid w:val="727F3A7A"/>
    <w:rsid w:val="7B6A0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2020-09-06T12:18:00Z</dcterms:created>
  <dc:creator>静秋</dc:creator>
  <cp:lastModifiedBy>静秋</cp:lastModifiedBy>
  <dcterms:modified xsi:type="dcterms:W3CDTF">2020-09-07T07:04:17Z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